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Griglia di rilevazione 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(DM 27.12.2012 – CM n. 8 del 6.03.2013)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 …....................... </w:t>
        <w:tab/>
        <w:tab/>
        <w:tab/>
        <w:t xml:space="preserve">DATA …........................ </w:t>
        <w:tab/>
        <w:tab/>
        <w:tab/>
        <w:tab/>
        <w:tab/>
        <w:tab/>
        <w:tab/>
        <w:tab/>
        <w:tab/>
        <w:t xml:space="preserve">CLASSE: 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ALUNNI  BES…............ </w:t>
        <w:tab/>
        <w:tab/>
        <w:t xml:space="preserve">di cui   N. SOSTEGNO  ……………. N. DSA/DES……………..  N. altri BES ………………</w:t>
      </w:r>
      <w:r w:rsidDel="00000000" w:rsidR="00000000" w:rsidRPr="00000000">
        <w:rPr>
          <w:rtl w:val="0"/>
        </w:rPr>
      </w:r>
    </w:p>
    <w:tbl>
      <w:tblPr>
        <w:tblStyle w:val="Table1"/>
        <w:tblW w:w="15601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7"/>
        <w:gridCol w:w="2410"/>
        <w:gridCol w:w="3544"/>
        <w:gridCol w:w="2835"/>
        <w:gridCol w:w="3260"/>
        <w:gridCol w:w="1845"/>
        <w:tblGridChange w:id="0">
          <w:tblGrid>
            <w:gridCol w:w="1707"/>
            <w:gridCol w:w="2410"/>
            <w:gridCol w:w="3544"/>
            <w:gridCol w:w="2835"/>
            <w:gridCol w:w="3260"/>
            <w:gridCol w:w="184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 ALLIEVI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BES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DOCUMENTI AGLI ATTI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INSEGNAMENTO INDIVIDUALIZZATO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AZIONI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1906" w:w="16838" w:orient="landscape"/>
          <w:pgMar w:bottom="794" w:top="2087" w:left="720" w:right="539" w:header="283" w:footer="22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8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2552"/>
        <w:gridCol w:w="3544"/>
        <w:gridCol w:w="2835"/>
        <w:gridCol w:w="3260"/>
        <w:gridCol w:w="1845"/>
        <w:tblGridChange w:id="0">
          <w:tblGrid>
            <w:gridCol w:w="1809"/>
            <w:gridCol w:w="2552"/>
            <w:gridCol w:w="3544"/>
            <w:gridCol w:w="2835"/>
            <w:gridCol w:w="3260"/>
            <w:gridCol w:w="184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NOMI ALLIEVI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BES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DOCUMENTI AGLI ATTI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INSEGNAMENTO INDIVIDUALIZZATO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AZIONI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Esempio: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Rossi Paolo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Disabilità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104/92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art. 3, commi 1 e 3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(docente di sostegno) 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Psicofisico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Sensoriale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Motorio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Autismo 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175" w:hanging="17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certificato per integrazione scolastica (CIS)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L. 104/92 art. 3 co. 1 (opp. 3)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Diagnosi Funzionale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Sostegno  - N. ____ ore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Assistenza specialistica – N. __ ore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Assistenza comunicazione – N. __ ore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PEI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PDP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Disturbi Evolutivi Specifici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 170/2010 </w:t>
            </w:r>
          </w:p>
        </w:tc>
        <w:tc>
          <w:tcPr>
            <w:tcBorders>
              <w:top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Dislessia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Disgrafia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Disortografia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Discalculia </w:t>
            </w:r>
          </w:p>
        </w:tc>
        <w:tc>
          <w:tcPr>
            <w:tcBorders>
              <w:top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Documentata con: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diagnosi clinica (data)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Relazione clinica (data)</w:t>
            </w:r>
          </w:p>
        </w:tc>
        <w:tc>
          <w:tcPr>
            <w:tcBorders>
              <w:top w:color="000000" w:space="0" w:sz="18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Progetto di recupero - N. ____ ore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Tutoraggio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PDP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Disturbi Evolutivi Specifici (DES)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Altra tipologia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Disturbi specifici linguaggio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Disturbo della coordinazione motoria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Disprassia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Disturbo non verbale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Disturbo dello spettro autistico lieve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A.D.H.D Disturbo Attenzione e Iperattività di tipo lieve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Funzionamento cognitivo limite (borderline cognitivo)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DOP (Oppositivo-provocatorio) </w:t>
            </w:r>
          </w:p>
        </w:tc>
        <w:tc>
          <w:tcPr>
            <w:tcBorders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Documentata con diagnosi clinica (data) e considerazioni pedagogiche e didattiche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verbalizzate dal consiglio di classe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Progetto di recupero - N. ____ ore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Corso di recupero - N. ____ ore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Tutoraggio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PDP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Svantaggio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Socio-economico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Diff. psico-sociali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Segnalazione sulla base di elementi oggettivi (es: segnalazione dei servizi sociali)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Considerazioni pedagogiche e didattiche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verbalizzate dal consiglio di classe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tcBorders>
              <w:top w:color="000000" w:space="0" w:sz="18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Tutoraggio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Progetto di recupero - N. ____ ore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PDP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 Osservazione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lef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Svantaggio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Linguistico e culturale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(stranieri non alfabetizzati)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Recente immigrazione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(mesi/1anno)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Considerazioni pedagogiche e didattiche </w:t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Corso di Italiano L2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Tutoraggio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Progetto di recupero - N. ____ ore</w:t>
            </w:r>
          </w:p>
        </w:tc>
        <w:tc>
          <w:tcPr>
            <w:tcBorders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PDP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 Osservazione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 Difficoltà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Malattie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Traumi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Dipendenze…)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Disagio comportamentale/relazionale </w:t>
            </w:r>
          </w:p>
        </w:tc>
        <w:tc>
          <w:tcPr>
            <w:tcBorders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Transitorie </w:t>
            </w:r>
          </w:p>
        </w:tc>
        <w:tc>
          <w:tcPr>
            <w:tcBorders>
              <w:bottom w:color="000000" w:space="0" w:sz="18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Tutoraggio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 Progetto di recupero - N. ____ ore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PDP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 Osservazione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type w:val="nextPage"/>
      <w:pgSz w:h="11906" w:w="16838" w:orient="landscape"/>
      <w:pgMar w:bottom="737" w:top="2041" w:left="720" w:right="53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mic Sans MS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5579"/>
      </w:tabs>
      <w:spacing w:after="20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BES – Scheda Rilevazione BES [rev.00]</w:t>
      <w:tab/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3933825</wp:posOffset>
          </wp:positionH>
          <wp:positionV relativeFrom="paragraph">
            <wp:posOffset>105410</wp:posOffset>
          </wp:positionV>
          <wp:extent cx="2232025" cy="442595"/>
          <wp:effectExtent b="0" l="0" r="0" t="0"/>
          <wp:wrapTopAndBottom distB="0" distT="0"/>
          <wp:docPr descr="Immagine che contiene grafica, schermata, testo, Elementi grafici&#10;&#10;Descrizione generata automaticamente" id="11" name="image1.png"/>
          <a:graphic>
            <a:graphicData uri="http://schemas.openxmlformats.org/drawingml/2006/picture">
              <pic:pic>
                <pic:nvPicPr>
                  <pic:cNvPr descr="Immagine che contiene grafica, schermata, testo, Elementi grafici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442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1" w:line="240" w:lineRule="auto"/>
      <w:ind w:left="0" w:right="0" w:firstLine="0"/>
      <w:jc w:val="both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tabs>
        <w:tab w:val="center" w:leader="none" w:pos="4424"/>
      </w:tabs>
      <w:spacing w:after="0" w:line="240" w:lineRule="auto"/>
      <w:ind w:right="-255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Ufficio Scolastico Regionale per il Lazio</w:t>
    </w:r>
  </w:p>
  <w:p w:rsidR="00000000" w:rsidDel="00000000" w:rsidP="00000000" w:rsidRDefault="00000000" w:rsidRPr="00000000" w14:paraId="000000C6">
    <w:pPr>
      <w:spacing w:after="0" w:line="240" w:lineRule="auto"/>
      <w:ind w:right="-255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Istituto Tecnico Industriale Statale “GIUSEPPE ARMELLINI”</w:t>
    </w:r>
  </w:p>
  <w:p w:rsidR="00000000" w:rsidDel="00000000" w:rsidP="00000000" w:rsidRDefault="00000000" w:rsidRPr="00000000" w14:paraId="000000C7">
    <w:pPr>
      <w:spacing w:after="0" w:line="240" w:lineRule="auto"/>
      <w:ind w:right="-255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Largo Beato Placido Riccardi n. 13 – 00146 Roma – Distretto XIX</w:t>
    </w:r>
    <w:r w:rsidDel="00000000" w:rsidR="00000000" w:rsidRPr="00000000">
      <w:rPr>
        <w:sz w:val="20"/>
        <w:szCs w:val="20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Tel. 06 121127360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spacing w:after="0" w:line="240" w:lineRule="auto"/>
      <w:ind w:right="-255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Codice fiscale 80217990581 – Codice meccanografico RMTF02000R – Codice Univoco UFS2RV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-142" w:right="-255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PEO: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rmtf02000r@istruzione.it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PEC: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rmtf02000r@</w:t>
      </w:r>
    </w:hyperlink>
    <w:hyperlink r:id="rId4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pec.</w:t>
      </w:r>
    </w:hyperlink>
    <w:hyperlink r:id="rId5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Sito: </w:t>
    </w:r>
    <w:hyperlink r:id="rId6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www.itisarmellini.edu.it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" w:line="240" w:lineRule="auto"/>
      <w:ind w:left="0" w:right="0" w:firstLine="0"/>
      <w:jc w:val="both"/>
      <w:rPr>
        <w:rFonts w:ascii="Comic Sans MS" w:cs="Comic Sans MS" w:eastAsia="Comic Sans MS" w:hAnsi="Comic Sans MS"/>
        <w:b w:val="0"/>
        <w:i w:val="1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3848100</wp:posOffset>
          </wp:positionH>
          <wp:positionV relativeFrom="paragraph">
            <wp:posOffset>51435</wp:posOffset>
          </wp:positionV>
          <wp:extent cx="2232025" cy="442595"/>
          <wp:effectExtent b="0" l="0" r="0" t="0"/>
          <wp:wrapTopAndBottom distB="0" distT="0"/>
          <wp:docPr descr="Immagine che contiene grafica, schermata, testo, Elementi grafici&#10;&#10;Descrizione generata automaticamente" id="12" name="image1.png"/>
          <a:graphic>
            <a:graphicData uri="http://schemas.openxmlformats.org/drawingml/2006/picture">
              <pic:pic>
                <pic:nvPicPr>
                  <pic:cNvPr descr="Immagine che contiene grafica, schermata, testo, Elementi grafici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442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F">
    <w:pPr>
      <w:tabs>
        <w:tab w:val="center" w:leader="none" w:pos="4424"/>
      </w:tabs>
      <w:spacing w:after="0" w:line="240" w:lineRule="auto"/>
      <w:ind w:right="-255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Ufficio Scolastico Regionale per il Lazio</w:t>
    </w:r>
  </w:p>
  <w:p w:rsidR="00000000" w:rsidDel="00000000" w:rsidP="00000000" w:rsidRDefault="00000000" w:rsidRPr="00000000" w14:paraId="000000D0">
    <w:pPr>
      <w:spacing w:after="0" w:line="240" w:lineRule="auto"/>
      <w:ind w:right="-255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Istituto Tecnico Industriale Statale “GIUSEPPE ARMELLINI”</w:t>
    </w:r>
  </w:p>
  <w:p w:rsidR="00000000" w:rsidDel="00000000" w:rsidP="00000000" w:rsidRDefault="00000000" w:rsidRPr="00000000" w14:paraId="000000D1">
    <w:pPr>
      <w:spacing w:after="0" w:line="240" w:lineRule="auto"/>
      <w:ind w:right="-255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Largo Beato Placido Riccardi n. 13 – 00146 Roma – Distretto XIX</w:t>
    </w:r>
    <w:r w:rsidDel="00000000" w:rsidR="00000000" w:rsidRPr="00000000">
      <w:rPr>
        <w:sz w:val="20"/>
        <w:szCs w:val="20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Tel. 06 121127360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spacing w:after="0" w:line="240" w:lineRule="auto"/>
      <w:ind w:right="-255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Codice fiscale 80217990581 – Codice meccanografico RMTF02000R – Codice Univoco UFS2RV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846"/>
        <w:tab w:val="right" w:leader="none" w:pos="15834"/>
      </w:tabs>
      <w:spacing w:after="120" w:before="0" w:line="240" w:lineRule="auto"/>
      <w:ind w:left="-142" w:right="-255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PEO: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rmtf02000r@istruzione.it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PEC: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rmtf02000r@istruzione.pec.it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Sito: </w:t>
    </w:r>
    <w:hyperlink r:id="rId4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www.itisarmellini.edu.it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Normale" w:default="1">
    <w:name w:val="Normal"/>
    <w:qFormat w:val="1"/>
    <w:pPr>
      <w:suppressAutoHyphens w:val="1"/>
      <w:spacing w:after="200" w:line="276" w:lineRule="auto"/>
    </w:pPr>
    <w:rPr>
      <w:rFonts w:ascii="Calibri" w:cs="Calibri" w:hAnsi="Calibri"/>
      <w:sz w:val="22"/>
      <w:szCs w:val="22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cs="Times New Roman"/>
      <w:b w:val="1"/>
      <w:bCs w:val="1"/>
    </w:rPr>
  </w:style>
  <w:style w:type="character" w:styleId="WW8Num1z1" w:customStyle="1">
    <w:name w:val="WW8Num1z1"/>
    <w:rPr>
      <w:rFonts w:cs="Times New Roman"/>
    </w:rPr>
  </w:style>
  <w:style w:type="character" w:styleId="WW8Num2z0" w:customStyle="1">
    <w:name w:val="WW8Num2z0"/>
    <w:rPr>
      <w:rFonts w:ascii="Symbol" w:cs="OpenSymbol" w:hAnsi="Symbol"/>
    </w:rPr>
  </w:style>
  <w:style w:type="character" w:styleId="Carpredefinitoparagrafo2" w:customStyle="1">
    <w:name w:val="Car. predefinito paragrafo2"/>
  </w:style>
  <w:style w:type="character" w:styleId="WW8Num3z1" w:customStyle="1">
    <w:name w:val="WW8Num3z1"/>
    <w:rPr>
      <w:rFonts w:ascii="Times New Roman" w:cs="Times New Roman" w:eastAsia="Times New Roman" w:hAnsi="Times New Roman"/>
    </w:rPr>
  </w:style>
  <w:style w:type="character" w:styleId="Carpredefinitoparagrafo1" w:customStyle="1">
    <w:name w:val="Car. predefinito paragrafo1"/>
  </w:style>
  <w:style w:type="character" w:styleId="RTFNum21" w:customStyle="1">
    <w:name w:val="RTF_Num 2 1"/>
    <w:rPr>
      <w:b w:val="1"/>
      <w:bCs w:val="1"/>
    </w:rPr>
  </w:style>
  <w:style w:type="character" w:styleId="RTFNum22" w:customStyle="1">
    <w:name w:val="RTF_Num 2 2"/>
  </w:style>
  <w:style w:type="character" w:styleId="RTFNum23" w:customStyle="1">
    <w:name w:val="RTF_Num 2 3"/>
  </w:style>
  <w:style w:type="character" w:styleId="RTFNum24" w:customStyle="1">
    <w:name w:val="RTF_Num 2 4"/>
  </w:style>
  <w:style w:type="character" w:styleId="RTFNum25" w:customStyle="1">
    <w:name w:val="RTF_Num 2 5"/>
  </w:style>
  <w:style w:type="character" w:styleId="RTFNum26" w:customStyle="1">
    <w:name w:val="RTF_Num 2 6"/>
  </w:style>
  <w:style w:type="character" w:styleId="RTFNum27" w:customStyle="1">
    <w:name w:val="RTF_Num 2 7"/>
  </w:style>
  <w:style w:type="character" w:styleId="RTFNum28" w:customStyle="1">
    <w:name w:val="RTF_Num 2 8"/>
  </w:style>
  <w:style w:type="character" w:styleId="RTFNum29" w:customStyle="1">
    <w:name w:val="RTF_Num 2 9"/>
  </w:style>
  <w:style w:type="character" w:styleId="RTFNum31" w:customStyle="1">
    <w:name w:val="RTF_Num 3 1"/>
    <w:rPr>
      <w:rFonts w:ascii="Symbol" w:cs="Symbol" w:eastAsia="Times New Roman" w:hAnsi="Symbol"/>
    </w:rPr>
  </w:style>
  <w:style w:type="character" w:styleId="RTFNum32" w:customStyle="1">
    <w:name w:val="RTF_Num 3 2"/>
  </w:style>
  <w:style w:type="character" w:styleId="RTFNum33" w:customStyle="1">
    <w:name w:val="RTF_Num 3 3"/>
  </w:style>
  <w:style w:type="character" w:styleId="RTFNum34" w:customStyle="1">
    <w:name w:val="RTF_Num 3 4"/>
  </w:style>
  <w:style w:type="character" w:styleId="RTFNum35" w:customStyle="1">
    <w:name w:val="RTF_Num 3 5"/>
  </w:style>
  <w:style w:type="character" w:styleId="RTFNum36" w:customStyle="1">
    <w:name w:val="RTF_Num 3 6"/>
  </w:style>
  <w:style w:type="character" w:styleId="RTFNum37" w:customStyle="1">
    <w:name w:val="RTF_Num 3 7"/>
  </w:style>
  <w:style w:type="character" w:styleId="RTFNum38" w:customStyle="1">
    <w:name w:val="RTF_Num 3 8"/>
  </w:style>
  <w:style w:type="character" w:styleId="RTFNum39" w:customStyle="1">
    <w:name w:val="RTF_Num 3 9"/>
  </w:style>
  <w:style w:type="character" w:styleId="RTFNum41" w:customStyle="1">
    <w:name w:val="RTF_Num 4 1"/>
  </w:style>
  <w:style w:type="character" w:styleId="RTFNum42" w:customStyle="1">
    <w:name w:val="RTF_Num 4 2"/>
  </w:style>
  <w:style w:type="character" w:styleId="RTFNum43" w:customStyle="1">
    <w:name w:val="RTF_Num 4 3"/>
  </w:style>
  <w:style w:type="character" w:styleId="RTFNum44" w:customStyle="1">
    <w:name w:val="RTF_Num 4 4"/>
  </w:style>
  <w:style w:type="character" w:styleId="RTFNum45" w:customStyle="1">
    <w:name w:val="RTF_Num 4 5"/>
  </w:style>
  <w:style w:type="character" w:styleId="RTFNum46" w:customStyle="1">
    <w:name w:val="RTF_Num 4 6"/>
  </w:style>
  <w:style w:type="character" w:styleId="RTFNum47" w:customStyle="1">
    <w:name w:val="RTF_Num 4 7"/>
  </w:style>
  <w:style w:type="character" w:styleId="RTFNum48" w:customStyle="1">
    <w:name w:val="RTF_Num 4 8"/>
  </w:style>
  <w:style w:type="character" w:styleId="RTFNum49" w:customStyle="1">
    <w:name w:val="RTF_Num 4 9"/>
  </w:style>
  <w:style w:type="character" w:styleId="RTFNum51" w:customStyle="1">
    <w:name w:val="RTF_Num 5 1"/>
    <w:rPr>
      <w:rFonts w:ascii="Symbol" w:cs="Symbol" w:eastAsia="Times New Roman" w:hAnsi="Symbol"/>
    </w:rPr>
  </w:style>
  <w:style w:type="character" w:styleId="RTFNum52" w:customStyle="1">
    <w:name w:val="RTF_Num 5 2"/>
    <w:rPr>
      <w:rFonts w:ascii="Courier New" w:cs="Courier New" w:eastAsia="Times New Roman" w:hAnsi="Courier New"/>
    </w:rPr>
  </w:style>
  <w:style w:type="character" w:styleId="RTFNum53" w:customStyle="1">
    <w:name w:val="RTF_Num 5 3"/>
    <w:rPr>
      <w:rFonts w:ascii="Wingdings" w:cs="Wingdings" w:eastAsia="Times New Roman" w:hAnsi="Wingdings"/>
    </w:rPr>
  </w:style>
  <w:style w:type="character" w:styleId="RTFNum54" w:customStyle="1">
    <w:name w:val="RTF_Num 5 4"/>
    <w:rPr>
      <w:rFonts w:ascii="Symbol" w:cs="Symbol" w:eastAsia="Times New Roman" w:hAnsi="Symbol"/>
    </w:rPr>
  </w:style>
  <w:style w:type="character" w:styleId="RTFNum55" w:customStyle="1">
    <w:name w:val="RTF_Num 5 5"/>
    <w:rPr>
      <w:rFonts w:ascii="Courier New" w:cs="Courier New" w:eastAsia="Times New Roman" w:hAnsi="Courier New"/>
    </w:rPr>
  </w:style>
  <w:style w:type="character" w:styleId="RTFNum56" w:customStyle="1">
    <w:name w:val="RTF_Num 5 6"/>
    <w:rPr>
      <w:rFonts w:ascii="Wingdings" w:cs="Wingdings" w:eastAsia="Times New Roman" w:hAnsi="Wingdings"/>
    </w:rPr>
  </w:style>
  <w:style w:type="character" w:styleId="RTFNum57" w:customStyle="1">
    <w:name w:val="RTF_Num 5 7"/>
    <w:rPr>
      <w:rFonts w:ascii="Symbol" w:cs="Symbol" w:eastAsia="Times New Roman" w:hAnsi="Symbol"/>
    </w:rPr>
  </w:style>
  <w:style w:type="character" w:styleId="RTFNum58" w:customStyle="1">
    <w:name w:val="RTF_Num 5 8"/>
    <w:rPr>
      <w:rFonts w:ascii="Courier New" w:cs="Courier New" w:eastAsia="Times New Roman" w:hAnsi="Courier New"/>
    </w:rPr>
  </w:style>
  <w:style w:type="character" w:styleId="RTFNum59" w:customStyle="1">
    <w:name w:val="RTF_Num 5 9"/>
    <w:rPr>
      <w:rFonts w:ascii="Wingdings" w:cs="Wingdings" w:eastAsia="Times New Roman" w:hAnsi="Wingdings"/>
    </w:rPr>
  </w:style>
  <w:style w:type="character" w:styleId="RTFNum61" w:customStyle="1">
    <w:name w:val="RTF_Num 6 1"/>
    <w:rPr>
      <w:rFonts w:ascii="Symbol" w:cs="Symbol" w:eastAsia="Times New Roman" w:hAnsi="Symbol"/>
    </w:rPr>
  </w:style>
  <w:style w:type="character" w:styleId="Enfasigrassetto">
    <w:name w:val="Strong"/>
    <w:qFormat w:val="1"/>
    <w:rPr>
      <w:b w:val="1"/>
      <w:bCs w:val="1"/>
    </w:rPr>
  </w:style>
  <w:style w:type="character" w:styleId="Collegamentoipertestuale">
    <w:name w:val="Hyperlink"/>
    <w:rPr>
      <w:color w:val="0000ff"/>
      <w:sz w:val="20"/>
      <w:szCs w:val="20"/>
      <w:u w:val="single"/>
    </w:rPr>
  </w:style>
  <w:style w:type="character" w:styleId="Punti" w:customStyle="1">
    <w:name w:val="Punti"/>
    <w:rPr>
      <w:rFonts w:ascii="OpenSymbol" w:cs="OpenSymbol" w:eastAsia="Times New Roman" w:hAnsi="OpenSymbol"/>
    </w:rPr>
  </w:style>
  <w:style w:type="character" w:styleId="IntestazioneCarattere" w:customStyle="1">
    <w:name w:val="Intestazione Carattere"/>
    <w:basedOn w:val="Carpredefinitoparagrafo1"/>
    <w:uiPriority w:val="99"/>
  </w:style>
  <w:style w:type="character" w:styleId="TitoloCarattere" w:customStyle="1">
    <w:name w:val="Titolo Carattere"/>
    <w:rPr>
      <w:rFonts w:ascii="Cambria" w:cs="Times New Roman" w:eastAsia="Times New Roman" w:hAnsi="Cambria"/>
      <w:b w:val="1"/>
      <w:bCs w:val="1"/>
      <w:kern w:val="1"/>
      <w:sz w:val="32"/>
      <w:szCs w:val="32"/>
    </w:rPr>
  </w:style>
  <w:style w:type="character" w:styleId="SottotitoloCarattere" w:customStyle="1">
    <w:name w:val="Sottotitolo Carattere"/>
    <w:rPr>
      <w:rFonts w:ascii="Cambria" w:cs="Times New Roman" w:eastAsia="Times New Roman" w:hAnsi="Cambria"/>
      <w:sz w:val="24"/>
      <w:szCs w:val="24"/>
    </w:rPr>
  </w:style>
  <w:style w:type="character" w:styleId="PidipaginaCarattere" w:customStyle="1">
    <w:name w:val="Piè di pagina Carattere"/>
    <w:uiPriority w:val="99"/>
    <w:rPr>
      <w:sz w:val="22"/>
      <w:szCs w:val="22"/>
    </w:rPr>
  </w:style>
  <w:style w:type="character" w:styleId="Caratteredellanota" w:customStyle="1">
    <w:name w:val="Carattere della nota"/>
  </w:style>
  <w:style w:type="character" w:styleId="Rimandonotaapidipagina1" w:customStyle="1">
    <w:name w:val="Rimando nota a piè di pagina1"/>
    <w:rPr>
      <w:vertAlign w:val="superscript"/>
    </w:rPr>
  </w:style>
  <w:style w:type="paragraph" w:styleId="Intestazione2" w:customStyle="1">
    <w:name w:val="Intestazione2"/>
    <w:basedOn w:val="Normale"/>
    <w:next w:val="Corpodeltesto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Corpodeltesto">
    <w:name w:val="Body Text"/>
    <w:basedOn w:val="WW-Predefinito"/>
    <w:pPr>
      <w:jc w:val="both"/>
    </w:pPr>
    <w:rPr>
      <w:rFonts w:ascii="Comic Sans MS" w:cs="Comic Sans MS" w:hAnsi="Comic Sans MS"/>
      <w:lang w:bidi="ar-SA" w:eastAsia="ar-SA"/>
    </w:rPr>
  </w:style>
  <w:style w:type="paragraph" w:styleId="Elenco">
    <w:name w:val="List"/>
    <w:basedOn w:val="Corpodeltesto"/>
    <w:rPr>
      <w:rFonts w:cs="Mangal"/>
    </w:rPr>
  </w:style>
  <w:style w:type="paragraph" w:styleId="Didascalia2" w:customStyle="1">
    <w:name w:val="Didascalia2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WW-Predefinito"/>
    <w:rPr>
      <w:rFonts w:cs="Mangal"/>
      <w:lang w:bidi="ar-SA" w:eastAsia="ar-SA"/>
    </w:rPr>
  </w:style>
  <w:style w:type="paragraph" w:styleId="WW-Predefinito" w:customStyle="1">
    <w:name w:val="WW-Predefinito"/>
    <w:pPr>
      <w:widowControl w:val="0"/>
      <w:suppressAutoHyphens w:val="1"/>
    </w:pPr>
    <w:rPr>
      <w:kern w:val="1"/>
      <w:sz w:val="24"/>
      <w:szCs w:val="24"/>
      <w:lang w:bidi="hi-IN" w:eastAsia="hi-IN"/>
    </w:rPr>
  </w:style>
  <w:style w:type="paragraph" w:styleId="Intestazione1" w:customStyle="1">
    <w:name w:val="Intestazione1"/>
    <w:basedOn w:val="Normale"/>
    <w:next w:val="Corpodeltesto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Didascalia1" w:customStyle="1">
    <w:name w:val="Didascalia1"/>
    <w:basedOn w:val="WW-Predefinito"/>
    <w:pPr>
      <w:spacing w:after="120" w:before="120"/>
    </w:pPr>
    <w:rPr>
      <w:rFonts w:cs="Mangal"/>
      <w:i w:val="1"/>
      <w:iCs w:val="1"/>
      <w:lang w:bidi="ar-SA" w:eastAsia="ar-SA"/>
    </w:rPr>
  </w:style>
  <w:style w:type="paragraph" w:styleId="Intestazione">
    <w:name w:val="header"/>
    <w:basedOn w:val="WW-Predefinito"/>
    <w:next w:val="Corpodeltesto"/>
    <w:uiPriority w:val="99"/>
    <w:pPr>
      <w:keepNext w:val="1"/>
      <w:spacing w:after="120" w:before="240"/>
    </w:pPr>
    <w:rPr>
      <w:rFonts w:ascii="Arial" w:cs="Arial" w:hAnsi="Arial"/>
      <w:sz w:val="28"/>
      <w:szCs w:val="28"/>
      <w:lang w:bidi="ar-SA" w:eastAsia="ar-SA"/>
    </w:rPr>
  </w:style>
  <w:style w:type="paragraph" w:styleId="NormaleWeb">
    <w:name w:val="Normal (Web)"/>
    <w:basedOn w:val="WW-Predefinito"/>
    <w:pPr>
      <w:spacing w:after="150" w:before="150"/>
    </w:pPr>
    <w:rPr>
      <w:lang w:bidi="ar-SA" w:eastAsia="ar-SA"/>
    </w:rPr>
  </w:style>
  <w:style w:type="paragraph" w:styleId="Contenutotabella" w:customStyle="1">
    <w:name w:val="Contenuto tabella"/>
    <w:basedOn w:val="WW-Predefinito"/>
    <w:rPr>
      <w:lang w:bidi="ar-SA" w:eastAsia="ar-SA"/>
    </w:r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WW-Rigadintestazione" w:customStyle="1">
    <w:name w:val="WW-Riga d'intestazione"/>
    <w:basedOn w:val="WW-Predefinito"/>
    <w:pPr>
      <w:tabs>
        <w:tab w:val="center" w:pos="7789"/>
        <w:tab w:val="right" w:pos="15579"/>
      </w:tabs>
    </w:pPr>
    <w:rPr>
      <w:lang w:bidi="ar-SA" w:eastAsia="ar-SA"/>
    </w:rPr>
  </w:style>
  <w:style w:type="paragraph" w:styleId="Titolo">
    <w:name w:val="Title"/>
    <w:basedOn w:val="WW-Predefinito"/>
    <w:next w:val="Sottotitolo"/>
    <w:qFormat w:val="1"/>
    <w:pPr>
      <w:spacing w:after="60" w:before="240"/>
      <w:jc w:val="center"/>
    </w:pPr>
    <w:rPr>
      <w:rFonts w:ascii="Arial" w:cs="Arial" w:hAnsi="Arial"/>
      <w:b w:val="1"/>
      <w:bCs w:val="1"/>
      <w:sz w:val="32"/>
      <w:szCs w:val="32"/>
      <w:lang w:bidi="ar-SA" w:eastAsia="ar-SA"/>
    </w:rPr>
  </w:style>
  <w:style w:type="paragraph" w:styleId="Sottotitolo">
    <w:name w:val="Subtitle"/>
    <w:basedOn w:val="WW-Predefinito"/>
    <w:next w:val="Corpodeltesto"/>
    <w:qFormat w:val="1"/>
    <w:pPr>
      <w:spacing w:after="60"/>
      <w:jc w:val="center"/>
    </w:pPr>
    <w:rPr>
      <w:rFonts w:ascii="Arial" w:cs="Arial" w:hAnsi="Arial"/>
      <w:lang w:bidi="ar-SA" w:eastAsia="ar-SA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 w:val="1"/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 w:val="1"/>
    <w:rsid w:val="009C7B44"/>
    <w:pPr>
      <w:ind w:left="708"/>
    </w:pPr>
  </w:style>
  <w:style w:type="paragraph" w:styleId="Default" w:customStyle="1">
    <w:name w:val="Default"/>
    <w:rsid w:val="009D26B0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A50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DA5096"/>
    <w:rPr>
      <w:rFonts w:ascii="Tahoma" w:cs="Tahoma" w:hAnsi="Tahoma"/>
      <w:sz w:val="16"/>
      <w:szCs w:val="16"/>
      <w:lang w:eastAsia="ar-SA"/>
    </w:rPr>
  </w:style>
  <w:style w:type="paragraph" w:styleId="Nomesociet" w:customStyle="1">
    <w:name w:val="Nome società"/>
    <w:basedOn w:val="Normale"/>
    <w:rsid w:val="002A6299"/>
    <w:pPr>
      <w:framePr w:lines="0" w:w="3845" w:h="1584" w:vSpace="187" w:hSpace="187" w:wrap="notBeside" w:hAnchor="margin" w:vAnchor="page" w:y="894"/>
      <w:suppressAutoHyphens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cs="Times New Roman" w:hAnsi="Arial Black"/>
      <w:spacing w:val="-25"/>
      <w:sz w:val="32"/>
      <w:szCs w:val="20"/>
      <w:lang w:eastAsia="it-IT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header" Target="head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tf02000r@istruzione.it" TargetMode="External"/><Relationship Id="rId3" Type="http://schemas.openxmlformats.org/officeDocument/2006/relationships/hyperlink" Target="mailto:rmtf02000r@istruzione.pec.it" TargetMode="External"/><Relationship Id="rId4" Type="http://schemas.openxmlformats.org/officeDocument/2006/relationships/hyperlink" Target="mailto:rmtf02000r@istruzione.pec.it" TargetMode="External"/><Relationship Id="rId5" Type="http://schemas.openxmlformats.org/officeDocument/2006/relationships/hyperlink" Target="mailto:rmtf02000r@istruzione.pec.it" TargetMode="External"/><Relationship Id="rId6" Type="http://schemas.openxmlformats.org/officeDocument/2006/relationships/hyperlink" Target="http://www.itisarmellini.edu.it" TargetMode="External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tf02000r@istruzione.it" TargetMode="External"/><Relationship Id="rId3" Type="http://schemas.openxmlformats.org/officeDocument/2006/relationships/hyperlink" Target="mailto:rmtf02000r@istruzione.pec.it" TargetMode="External"/><Relationship Id="rId4" Type="http://schemas.openxmlformats.org/officeDocument/2006/relationships/hyperlink" Target="http://www.itisarmell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0iKYmGu15dsq+2571gCAljeTQ==">CgMxLjAyCGguZ2pkZ3hzOAByITFvTWs0aDVGSmF3WkNDd0YxMXc0cktLdDgtRFJmN3VNUg==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2023-10-02T10:12:00Z</dcterms:created>
  <dc:creator>dirig</dc:creator>
</cp:coreProperties>
</file>